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8C8A5">
      <w:pPr>
        <w:widowControl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市直行政事业单位盘活闲置房产资产成交一览表</w:t>
      </w:r>
    </w:p>
    <w:p w14:paraId="42FFD39C">
      <w:pPr>
        <w:widowControl/>
        <w:jc w:val="center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b/>
          <w:bCs/>
          <w:kern w:val="0"/>
          <w:sz w:val="44"/>
          <w:szCs w:val="44"/>
        </w:rPr>
        <w:t>成 交 公 示</w:t>
      </w:r>
    </w:p>
    <w:p w14:paraId="5AE9FB8D">
      <w:pPr>
        <w:widowControl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 xml:space="preserve">        </w:t>
      </w:r>
    </w:p>
    <w:p w14:paraId="04C28C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受委托，我公司拍卖“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  <w:t>市直单位报废家具设备类资产65件（套）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及</w:t>
      </w:r>
      <w:r>
        <w:rPr>
          <w:rFonts w:hint="eastAsia" w:ascii="宋体" w:hAnsi="宋体" w:cs="宋体"/>
          <w:color w:val="000000"/>
          <w:kern w:val="0"/>
          <w:sz w:val="30"/>
          <w:szCs w:val="30"/>
          <w:lang w:bidi="ar"/>
        </w:rPr>
        <w:t>市直单位闲置房产27处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”。我公司于202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日在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黄冈日报刊登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了《拍卖公告》，并在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黄冈市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公共资源交易中心网站刊发了拍卖信息。在公告期间，接受多位客户咨询查验资料，组织查验拍卖标的。202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日上午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十时，在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黄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冈市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公共资源交易中心举行的拍卖会上，经多次竞价，上述拍卖标的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部分已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成交，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已</w:t>
      </w:r>
      <w:r>
        <w:rPr>
          <w:rFonts w:hint="eastAsia" w:ascii="宋体" w:hAnsi="宋体"/>
          <w:sz w:val="28"/>
          <w:szCs w:val="28"/>
        </w:rPr>
        <w:t>拍卖标的评估价</w:t>
      </w:r>
      <w:r>
        <w:rPr>
          <w:rFonts w:hint="eastAsia" w:ascii="宋体" w:hAnsi="宋体"/>
          <w:sz w:val="28"/>
          <w:szCs w:val="28"/>
          <w:lang w:val="en-US" w:eastAsia="zh-CN"/>
        </w:rPr>
        <w:t>732140</w:t>
      </w:r>
      <w:r>
        <w:rPr>
          <w:rFonts w:hint="eastAsia" w:ascii="宋体" w:hAnsi="宋体"/>
          <w:sz w:val="28"/>
          <w:szCs w:val="28"/>
        </w:rPr>
        <w:t>元，拍卖成交总价</w:t>
      </w:r>
      <w:r>
        <w:rPr>
          <w:rFonts w:hint="eastAsia" w:ascii="宋体" w:hAnsi="宋体"/>
          <w:sz w:val="28"/>
          <w:szCs w:val="28"/>
          <w:lang w:val="en-US" w:eastAsia="zh-CN"/>
        </w:rPr>
        <w:t>825545</w:t>
      </w:r>
      <w:r>
        <w:rPr>
          <w:rFonts w:hint="eastAsia" w:ascii="宋体" w:hAnsi="宋体"/>
          <w:sz w:val="28"/>
          <w:szCs w:val="28"/>
        </w:rPr>
        <w:t>元。（详见成交</w:t>
      </w:r>
      <w:r>
        <w:rPr>
          <w:rFonts w:hint="eastAsia" w:ascii="宋体" w:hAnsi="宋体"/>
          <w:sz w:val="28"/>
          <w:szCs w:val="28"/>
          <w:lang w:eastAsia="zh-CN"/>
        </w:rPr>
        <w:t>一览表</w:t>
      </w:r>
      <w:r>
        <w:rPr>
          <w:rFonts w:hint="eastAsia" w:ascii="宋体" w:hAnsi="宋体"/>
          <w:sz w:val="28"/>
          <w:szCs w:val="28"/>
        </w:rPr>
        <w:t>）</w:t>
      </w:r>
    </w:p>
    <w:p w14:paraId="296B33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/>
        <w:textAlignment w:val="auto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专此</w:t>
      </w:r>
    </w:p>
    <w:p w14:paraId="16CB47A5">
      <w:pPr>
        <w:widowControl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 </w:t>
      </w:r>
    </w:p>
    <w:p w14:paraId="1403DA12">
      <w:pPr>
        <w:widowControl/>
        <w:ind w:firstLine="6440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湖北公正拍卖有限公司</w:t>
      </w:r>
    </w:p>
    <w:p w14:paraId="71350ED1">
      <w:pPr>
        <w:widowControl/>
        <w:ind w:firstLine="6720" w:firstLineChars="2400"/>
        <w:rPr>
          <w:rFonts w:ascii="Times New Roman" w:hAnsi="Times New Roman" w:eastAsia="宋体" w:cs="Times New Roman"/>
          <w:kern w:val="0"/>
          <w:szCs w:val="21"/>
        </w:rPr>
      </w:pPr>
      <w:bookmarkStart w:id="0" w:name="_GoBack"/>
      <w:bookmarkEnd w:id="0"/>
      <w:r>
        <w:rPr>
          <w:rFonts w:hint="eastAsia" w:ascii="宋体" w:hAnsi="宋体" w:eastAsia="宋体" w:cs="Times New Roman"/>
          <w:kern w:val="0"/>
          <w:sz w:val="28"/>
          <w:szCs w:val="28"/>
        </w:rPr>
        <w:t>二〇二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日</w:t>
      </w:r>
    </w:p>
    <w:p w14:paraId="5203FDF6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 </w:t>
      </w:r>
    </w:p>
    <w:p w14:paraId="77AE815C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</w:p>
    <w:p w14:paraId="57C4B248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</w:p>
    <w:p w14:paraId="3074004E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闲置房产资产成交一览表</w:t>
      </w:r>
    </w:p>
    <w:p w14:paraId="7BFFF5C5">
      <w:pPr>
        <w:widowControl/>
        <w:rPr>
          <w:rFonts w:hint="eastAsia" w:ascii="Times New Roman" w:hAnsi="Times New Roman" w:eastAsia="宋体" w:cs="Times New Roman"/>
          <w:kern w:val="0"/>
          <w:szCs w:val="21"/>
        </w:rPr>
      </w:pPr>
    </w:p>
    <w:tbl>
      <w:tblPr>
        <w:tblStyle w:val="6"/>
        <w:tblpPr w:leftFromText="180" w:rightFromText="180" w:vertAnchor="text" w:horzAnchor="page" w:tblpX="1461" w:tblpY="2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465"/>
        <w:gridCol w:w="1266"/>
        <w:gridCol w:w="1208"/>
        <w:gridCol w:w="1265"/>
        <w:gridCol w:w="924"/>
      </w:tblGrid>
      <w:tr w14:paraId="4A776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27" w:type="dxa"/>
            <w:vAlign w:val="center"/>
          </w:tcPr>
          <w:p w14:paraId="5880D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4465" w:type="dxa"/>
            <w:vAlign w:val="center"/>
          </w:tcPr>
          <w:p w14:paraId="0856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  <w:t>坐落位置</w:t>
            </w:r>
          </w:p>
        </w:tc>
        <w:tc>
          <w:tcPr>
            <w:tcW w:w="1266" w:type="dxa"/>
            <w:vAlign w:val="center"/>
          </w:tcPr>
          <w:p w14:paraId="5BF0F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 w:val="0"/>
                <w:bCs/>
                <w:color w:val="auto"/>
                <w:sz w:val="18"/>
                <w:szCs w:val="18"/>
                <w:vertAlign w:val="baseline"/>
                <w:lang w:eastAsia="zh-CN"/>
              </w:rPr>
              <w:t>建筑面积</w:t>
            </w:r>
          </w:p>
        </w:tc>
        <w:tc>
          <w:tcPr>
            <w:tcW w:w="1208" w:type="dxa"/>
            <w:vAlign w:val="center"/>
          </w:tcPr>
          <w:p w14:paraId="79A0A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评估价</w:t>
            </w:r>
          </w:p>
        </w:tc>
        <w:tc>
          <w:tcPr>
            <w:tcW w:w="1265" w:type="dxa"/>
            <w:vAlign w:val="center"/>
          </w:tcPr>
          <w:p w14:paraId="309B8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cs="Times New Roman" w:asciiTheme="minorEastAsia" w:hAnsiTheme="minorEastAsia" w:eastAsia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成交价</w:t>
            </w:r>
          </w:p>
        </w:tc>
        <w:tc>
          <w:tcPr>
            <w:tcW w:w="924" w:type="dxa"/>
            <w:vAlign w:val="center"/>
          </w:tcPr>
          <w:p w14:paraId="46818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cs="Times New Roman" w:asciiTheme="minorEastAsia" w:hAnsiTheme="minorEastAsia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买受人</w:t>
            </w:r>
          </w:p>
        </w:tc>
      </w:tr>
      <w:tr w14:paraId="4ABD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7" w:type="dxa"/>
            <w:vAlign w:val="center"/>
          </w:tcPr>
          <w:p w14:paraId="17533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465" w:type="dxa"/>
            <w:vAlign w:val="center"/>
          </w:tcPr>
          <w:p w14:paraId="244C781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</w:rPr>
              <w:t>胜利街69号1幢2单元1层2-102号</w:t>
            </w:r>
          </w:p>
        </w:tc>
        <w:tc>
          <w:tcPr>
            <w:tcW w:w="1266" w:type="dxa"/>
            <w:vAlign w:val="center"/>
          </w:tcPr>
          <w:p w14:paraId="5BC8026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43.49㎡</w:t>
            </w:r>
          </w:p>
        </w:tc>
        <w:tc>
          <w:tcPr>
            <w:tcW w:w="1208" w:type="dxa"/>
            <w:vAlign w:val="center"/>
          </w:tcPr>
          <w:p w14:paraId="641A1500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90851</w:t>
            </w:r>
          </w:p>
        </w:tc>
        <w:tc>
          <w:tcPr>
            <w:tcW w:w="1265" w:type="dxa"/>
            <w:vAlign w:val="center"/>
          </w:tcPr>
          <w:p w14:paraId="641A17E5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113000</w:t>
            </w:r>
          </w:p>
        </w:tc>
        <w:tc>
          <w:tcPr>
            <w:tcW w:w="924" w:type="dxa"/>
            <w:vAlign w:val="center"/>
          </w:tcPr>
          <w:p w14:paraId="58BC8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崔珈悦</w:t>
            </w:r>
          </w:p>
        </w:tc>
      </w:tr>
      <w:tr w14:paraId="5E50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27" w:type="dxa"/>
            <w:vAlign w:val="center"/>
          </w:tcPr>
          <w:p w14:paraId="4CAE9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465" w:type="dxa"/>
            <w:vAlign w:val="center"/>
          </w:tcPr>
          <w:p w14:paraId="00EC7B6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胜利街69号1幢2单元1层2-103号</w:t>
            </w:r>
          </w:p>
        </w:tc>
        <w:tc>
          <w:tcPr>
            <w:tcW w:w="1266" w:type="dxa"/>
            <w:vAlign w:val="center"/>
          </w:tcPr>
          <w:p w14:paraId="6EBE20F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17㎡</w:t>
            </w:r>
          </w:p>
        </w:tc>
        <w:tc>
          <w:tcPr>
            <w:tcW w:w="1208" w:type="dxa"/>
            <w:vAlign w:val="center"/>
          </w:tcPr>
          <w:p w14:paraId="49CE469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35513</w:t>
            </w:r>
          </w:p>
        </w:tc>
        <w:tc>
          <w:tcPr>
            <w:tcW w:w="1265" w:type="dxa"/>
            <w:vAlign w:val="center"/>
          </w:tcPr>
          <w:p w14:paraId="6796949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52000</w:t>
            </w:r>
          </w:p>
        </w:tc>
        <w:tc>
          <w:tcPr>
            <w:tcW w:w="924" w:type="dxa"/>
            <w:vAlign w:val="center"/>
          </w:tcPr>
          <w:p w14:paraId="3649E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易  圻</w:t>
            </w:r>
          </w:p>
        </w:tc>
      </w:tr>
      <w:tr w14:paraId="53FC9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2FFAE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465" w:type="dxa"/>
            <w:vAlign w:val="center"/>
          </w:tcPr>
          <w:p w14:paraId="39ACDB5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胜利街69号1幢1单元1层1-101号</w:t>
            </w:r>
          </w:p>
        </w:tc>
        <w:tc>
          <w:tcPr>
            <w:tcW w:w="1266" w:type="dxa"/>
            <w:vAlign w:val="center"/>
          </w:tcPr>
          <w:p w14:paraId="5279A96E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90.26㎡</w:t>
            </w:r>
          </w:p>
        </w:tc>
        <w:tc>
          <w:tcPr>
            <w:tcW w:w="1208" w:type="dxa"/>
            <w:vAlign w:val="center"/>
          </w:tcPr>
          <w:p w14:paraId="52AED71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184852</w:t>
            </w:r>
          </w:p>
        </w:tc>
        <w:tc>
          <w:tcPr>
            <w:tcW w:w="1265" w:type="dxa"/>
            <w:vAlign w:val="center"/>
          </w:tcPr>
          <w:p w14:paraId="36ED673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201000</w:t>
            </w:r>
          </w:p>
        </w:tc>
        <w:tc>
          <w:tcPr>
            <w:tcW w:w="924" w:type="dxa"/>
            <w:vAlign w:val="center"/>
          </w:tcPr>
          <w:p w14:paraId="31213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陶  璐</w:t>
            </w:r>
          </w:p>
        </w:tc>
      </w:tr>
      <w:tr w14:paraId="754FF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2F1F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465" w:type="dxa"/>
            <w:vAlign w:val="center"/>
          </w:tcPr>
          <w:p w14:paraId="2429BAEF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胜利街69号1幢3单元3层3-302号</w:t>
            </w:r>
          </w:p>
        </w:tc>
        <w:tc>
          <w:tcPr>
            <w:tcW w:w="1266" w:type="dxa"/>
            <w:vAlign w:val="center"/>
          </w:tcPr>
          <w:p w14:paraId="2C469CAC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90.27㎡</w:t>
            </w:r>
          </w:p>
        </w:tc>
        <w:tc>
          <w:tcPr>
            <w:tcW w:w="1208" w:type="dxa"/>
            <w:vAlign w:val="center"/>
          </w:tcPr>
          <w:p w14:paraId="2130932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190379</w:t>
            </w:r>
          </w:p>
        </w:tc>
        <w:tc>
          <w:tcPr>
            <w:tcW w:w="1265" w:type="dxa"/>
            <w:vAlign w:val="center"/>
          </w:tcPr>
          <w:p w14:paraId="4AF784EB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229000</w:t>
            </w:r>
          </w:p>
        </w:tc>
        <w:tc>
          <w:tcPr>
            <w:tcW w:w="924" w:type="dxa"/>
            <w:vAlign w:val="center"/>
          </w:tcPr>
          <w:p w14:paraId="06F12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崔珈悦</w:t>
            </w:r>
          </w:p>
        </w:tc>
      </w:tr>
      <w:tr w14:paraId="0FA9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5F49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465" w:type="dxa"/>
            <w:vAlign w:val="center"/>
          </w:tcPr>
          <w:p w14:paraId="2602BD42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体育路17号1幢4层401号</w:t>
            </w:r>
          </w:p>
        </w:tc>
        <w:tc>
          <w:tcPr>
            <w:tcW w:w="1266" w:type="dxa"/>
            <w:vAlign w:val="center"/>
          </w:tcPr>
          <w:p w14:paraId="1D59981A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114.36㎡</w:t>
            </w:r>
          </w:p>
        </w:tc>
        <w:tc>
          <w:tcPr>
            <w:tcW w:w="1208" w:type="dxa"/>
            <w:vAlign w:val="center"/>
          </w:tcPr>
          <w:p w14:paraId="693C032D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229635</w:t>
            </w:r>
          </w:p>
        </w:tc>
        <w:tc>
          <w:tcPr>
            <w:tcW w:w="1265" w:type="dxa"/>
            <w:vAlign w:val="center"/>
          </w:tcPr>
          <w:p w14:paraId="165C3402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229635</w:t>
            </w:r>
          </w:p>
        </w:tc>
        <w:tc>
          <w:tcPr>
            <w:tcW w:w="924" w:type="dxa"/>
            <w:vAlign w:val="center"/>
          </w:tcPr>
          <w:p w14:paraId="52BD5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杨  健</w:t>
            </w:r>
          </w:p>
        </w:tc>
      </w:tr>
      <w:tr w14:paraId="0C761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vAlign w:val="center"/>
          </w:tcPr>
          <w:p w14:paraId="358E9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465" w:type="dxa"/>
            <w:vAlign w:val="center"/>
          </w:tcPr>
          <w:p w14:paraId="618E9859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sz w:val="22"/>
              </w:rPr>
              <w:t>报废家具设备</w:t>
            </w:r>
          </w:p>
        </w:tc>
        <w:tc>
          <w:tcPr>
            <w:tcW w:w="1266" w:type="dxa"/>
            <w:vAlign w:val="center"/>
          </w:tcPr>
          <w:p w14:paraId="488D3A8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65件套</w:t>
            </w:r>
          </w:p>
        </w:tc>
        <w:tc>
          <w:tcPr>
            <w:tcW w:w="1208" w:type="dxa"/>
            <w:vAlign w:val="center"/>
          </w:tcPr>
          <w:p w14:paraId="02E5D35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910</w:t>
            </w:r>
          </w:p>
        </w:tc>
        <w:tc>
          <w:tcPr>
            <w:tcW w:w="1265" w:type="dxa"/>
            <w:vAlign w:val="center"/>
          </w:tcPr>
          <w:p w14:paraId="150A182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eastAsia="楷体_GB2312"/>
                <w:color w:val="000000"/>
                <w:sz w:val="22"/>
              </w:rPr>
              <w:t>910</w:t>
            </w:r>
          </w:p>
        </w:tc>
        <w:tc>
          <w:tcPr>
            <w:tcW w:w="924" w:type="dxa"/>
            <w:vAlign w:val="center"/>
          </w:tcPr>
          <w:p w14:paraId="128DC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李旭东</w:t>
            </w:r>
          </w:p>
        </w:tc>
      </w:tr>
      <w:tr w14:paraId="7B67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58" w:type="dxa"/>
            <w:gridSpan w:val="3"/>
            <w:vAlign w:val="center"/>
          </w:tcPr>
          <w:p w14:paraId="7DC0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合  计：</w:t>
            </w:r>
          </w:p>
        </w:tc>
        <w:tc>
          <w:tcPr>
            <w:tcW w:w="1208" w:type="dxa"/>
            <w:vAlign w:val="center"/>
          </w:tcPr>
          <w:p w14:paraId="73C0896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732140</w:t>
            </w:r>
          </w:p>
        </w:tc>
        <w:tc>
          <w:tcPr>
            <w:tcW w:w="1265" w:type="dxa"/>
            <w:vAlign w:val="center"/>
          </w:tcPr>
          <w:p w14:paraId="55E21367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825545</w:t>
            </w:r>
          </w:p>
        </w:tc>
        <w:tc>
          <w:tcPr>
            <w:tcW w:w="924" w:type="dxa"/>
            <w:vAlign w:val="center"/>
          </w:tcPr>
          <w:p w14:paraId="5D0BE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2A69CC9A"/>
    <w:p w14:paraId="45135937"/>
    <w:sectPr>
      <w:pgSz w:w="11907" w:h="16839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TlmMjdlNDJkZTVmZThlZjVkNTJiNDYwMGU4NWQifQ=="/>
  </w:docVars>
  <w:rsids>
    <w:rsidRoot w:val="00F76E77"/>
    <w:rsid w:val="004B4497"/>
    <w:rsid w:val="004F3ABC"/>
    <w:rsid w:val="00506BEE"/>
    <w:rsid w:val="00707FD2"/>
    <w:rsid w:val="0092714D"/>
    <w:rsid w:val="00AD1078"/>
    <w:rsid w:val="00B03463"/>
    <w:rsid w:val="00B06B77"/>
    <w:rsid w:val="00B7201D"/>
    <w:rsid w:val="00BB413F"/>
    <w:rsid w:val="00BD1412"/>
    <w:rsid w:val="00E51A0E"/>
    <w:rsid w:val="00F76E77"/>
    <w:rsid w:val="04EE4404"/>
    <w:rsid w:val="06A80FFD"/>
    <w:rsid w:val="0A2E1D9F"/>
    <w:rsid w:val="0B4D3B7D"/>
    <w:rsid w:val="0E7D4AB1"/>
    <w:rsid w:val="15D44B79"/>
    <w:rsid w:val="16076584"/>
    <w:rsid w:val="1C085607"/>
    <w:rsid w:val="1DD560ED"/>
    <w:rsid w:val="2D555BDA"/>
    <w:rsid w:val="2F195EB2"/>
    <w:rsid w:val="42E859D2"/>
    <w:rsid w:val="4E2F2707"/>
    <w:rsid w:val="57642C10"/>
    <w:rsid w:val="590B22B6"/>
    <w:rsid w:val="597159C1"/>
    <w:rsid w:val="602A468E"/>
    <w:rsid w:val="6229446C"/>
    <w:rsid w:val="64837436"/>
    <w:rsid w:val="66210809"/>
    <w:rsid w:val="7795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000000"/>
      <w:u w:val="none"/>
    </w:rPr>
  </w:style>
  <w:style w:type="character" w:styleId="9">
    <w:name w:val="Hyperlink"/>
    <w:basedOn w:val="7"/>
    <w:semiHidden/>
    <w:unhideWhenUsed/>
    <w:qFormat/>
    <w:uiPriority w:val="99"/>
    <w:rPr>
      <w:color w:val="000000"/>
      <w:u w:val="none"/>
    </w:rPr>
  </w:style>
  <w:style w:type="character" w:customStyle="1" w:styleId="10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393</Words>
  <Characters>490</Characters>
  <Lines>2</Lines>
  <Paragraphs>1</Paragraphs>
  <TotalTime>9</TotalTime>
  <ScaleCrop>false</ScaleCrop>
  <LinksUpToDate>false</LinksUpToDate>
  <CharactersWithSpaces>507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2021-04-14T09:27:00Z</dcterms:created>
  <dc:creator>湖北公正拍卖有限公司</dc:creator>
  <cp:lastModifiedBy>WPS_1479265467</cp:lastModifiedBy>
  <dcterms:modified xsi:type="dcterms:W3CDTF">2026-02-04T08:18:06Z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F27759C3FA9F4D4A9B1CBE48629D7FF7</vt:lpwstr>
  </property>
  <property fmtid="{D5CDD505-2E9C-101B-9397-08002B2CF9AE}" pid="4" name="KSOTemplateDocerSaveRecord">
    <vt:lpwstr>eyJoZGlkIjoiNzc5NDk3YzBjZDU1YjE5NDRiMTllY2UwYmVhYTg2NDYiLCJ1c2VySWQiOiIyNTE0OTk4MTEifQ==</vt:lpwstr>
  </property>
</Properties>
</file>