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69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矿业权出让成交结果公示</w:t>
      </w:r>
    </w:p>
    <w:p w14:paraId="44EBF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黄矿网挂〔2025〕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号</w:t>
      </w:r>
    </w:p>
    <w:p w14:paraId="1EF08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</w:p>
    <w:p w14:paraId="58CA7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</w:rPr>
        <w:t>红安县自然资源和规划局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委托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</w:rPr>
        <w:t>黄冈市公共资源交易中心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于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val="en-US" w:eastAsia="zh-CN"/>
        </w:rPr>
        <w:t>2025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年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val="en-US" w:eastAsia="zh-CN"/>
        </w:rPr>
        <w:t>9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月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val="en-US" w:eastAsia="zh-CN"/>
        </w:rPr>
        <w:t>26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日至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val="en-US" w:eastAsia="zh-CN"/>
        </w:rPr>
        <w:t>2025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年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val="en-US" w:eastAsia="zh-CN"/>
        </w:rPr>
        <w:t>11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月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val="en-US" w:eastAsia="zh-CN"/>
        </w:rPr>
        <w:t>24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日以网上挂牌方式公开出让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/>
          <w:lang w:eastAsia="en-US"/>
        </w:rPr>
        <w:t>湖北省红安县龙王山矿区建筑用角闪岩、片麻岩矿采矿权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。现将成交结果公示如下：</w:t>
      </w:r>
    </w:p>
    <w:p w14:paraId="5D7A5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  <w:t>一、成交情况</w:t>
      </w:r>
    </w:p>
    <w:p w14:paraId="44AE7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(一)竞得人名称：红安清源生态环保工程有限公司</w:t>
      </w:r>
    </w:p>
    <w:p w14:paraId="6736F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(二)竞得人地址：湖北省黄</w:t>
      </w:r>
      <w:bookmarkStart w:id="0" w:name="_GoBack"/>
      <w:bookmarkEnd w:id="0"/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冈市红安县城关镇</w:t>
      </w:r>
    </w:p>
    <w:p w14:paraId="5ECF5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default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(三)成交时间：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2025年11月24日</w:t>
      </w:r>
    </w:p>
    <w:p w14:paraId="6A2B1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(四)成交地点：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none"/>
          <w:lang w:eastAsia="zh-CN"/>
        </w:rPr>
        <w:t>黄冈市公共资源交易中心（湖北省公共资源拍卖交易网矿业权网上交易系统）</w:t>
      </w:r>
    </w:p>
    <w:p w14:paraId="0F558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(五)成交价：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zh-CN"/>
        </w:rPr>
        <w:t>壹亿玖仟肆佰肆拾肆万玖仟柒佰元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(小写：¥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194449700.00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元)</w:t>
      </w:r>
    </w:p>
    <w:p w14:paraId="6E655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  <w:t>二、采矿权基本情况</w:t>
      </w:r>
    </w:p>
    <w:p w14:paraId="2AA0C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(一)采矿权名称：湖北省红安县龙王山矿区建筑用角闪岩、片麻岩矿采矿权</w:t>
      </w:r>
    </w:p>
    <w:p w14:paraId="2B3F8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(二)出让编号：黄矿网挂〔2025〕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号</w:t>
      </w:r>
    </w:p>
    <w:p w14:paraId="0DC2E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(三)开采矿种：建筑用角闪岩、片麻岩、大理岩</w:t>
      </w:r>
    </w:p>
    <w:p w14:paraId="57802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(四)出让年限：20.9年（含基建期1年，自取得采矿许可证之日起计算）</w:t>
      </w:r>
    </w:p>
    <w:p w14:paraId="21FD6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(五)矿区范围：矿区面积0.3275平方公里，拐点坐标如下：</w:t>
      </w:r>
    </w:p>
    <w:tbl>
      <w:tblPr>
        <w:tblStyle w:val="2"/>
        <w:tblW w:w="5350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4073"/>
        <w:gridCol w:w="4074"/>
      </w:tblGrid>
      <w:tr w14:paraId="694159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9181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拐点号</w:t>
            </w:r>
          </w:p>
        </w:tc>
        <w:tc>
          <w:tcPr>
            <w:tcW w:w="446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799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拐点坐标（CGCS2000坐标系）</w:t>
            </w:r>
          </w:p>
        </w:tc>
      </w:tr>
      <w:tr w14:paraId="50DD43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ED4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3" w:type="pct"/>
            <w:tcBorders>
              <w:tl2br w:val="nil"/>
              <w:tr2bl w:val="nil"/>
            </w:tcBorders>
            <w:noWrap w:val="0"/>
            <w:vAlign w:val="center"/>
          </w:tcPr>
          <w:p w14:paraId="74430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X坐标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noWrap w:val="0"/>
            <w:vAlign w:val="center"/>
          </w:tcPr>
          <w:p w14:paraId="6B7E1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Y坐标</w:t>
            </w:r>
          </w:p>
        </w:tc>
      </w:tr>
      <w:tr w14:paraId="773ECB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3" w:type="pct"/>
            <w:tcBorders>
              <w:tl2br w:val="nil"/>
              <w:tr2bl w:val="nil"/>
            </w:tcBorders>
            <w:noWrap w:val="0"/>
            <w:vAlign w:val="center"/>
          </w:tcPr>
          <w:p w14:paraId="2707E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21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3478014.66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A1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38546685.71</w:t>
            </w:r>
          </w:p>
        </w:tc>
      </w:tr>
      <w:tr w14:paraId="1CB0EF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3" w:type="pct"/>
            <w:tcBorders>
              <w:tl2br w:val="nil"/>
              <w:tr2bl w:val="nil"/>
            </w:tcBorders>
            <w:noWrap w:val="0"/>
            <w:vAlign w:val="center"/>
          </w:tcPr>
          <w:p w14:paraId="116BB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F9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3477717.38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F2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38546844.02</w:t>
            </w:r>
          </w:p>
        </w:tc>
      </w:tr>
      <w:tr w14:paraId="35DDFC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3" w:type="pct"/>
            <w:tcBorders>
              <w:tl2br w:val="nil"/>
              <w:tr2bl w:val="nil"/>
            </w:tcBorders>
            <w:noWrap w:val="0"/>
            <w:vAlign w:val="center"/>
          </w:tcPr>
          <w:p w14:paraId="2D8F8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5C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3477411.82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C0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38546834.14</w:t>
            </w:r>
          </w:p>
        </w:tc>
      </w:tr>
      <w:tr w14:paraId="42635F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3" w:type="pct"/>
            <w:tcBorders>
              <w:tl2br w:val="nil"/>
              <w:tr2bl w:val="nil"/>
            </w:tcBorders>
            <w:noWrap w:val="0"/>
            <w:vAlign w:val="center"/>
          </w:tcPr>
          <w:p w14:paraId="7D7D2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EC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3477309.03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D2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38546698.28</w:t>
            </w:r>
          </w:p>
        </w:tc>
      </w:tr>
      <w:tr w14:paraId="065176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3" w:type="pct"/>
            <w:tcBorders>
              <w:tl2br w:val="nil"/>
              <w:tr2bl w:val="nil"/>
            </w:tcBorders>
            <w:noWrap w:val="0"/>
            <w:vAlign w:val="center"/>
          </w:tcPr>
          <w:p w14:paraId="5F3AF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94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3477253.13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9D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38546338.07</w:t>
            </w:r>
          </w:p>
        </w:tc>
      </w:tr>
      <w:tr w14:paraId="583B4D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3" w:type="pct"/>
            <w:tcBorders>
              <w:tl2br w:val="nil"/>
              <w:tr2bl w:val="nil"/>
            </w:tcBorders>
            <w:noWrap w:val="0"/>
            <w:vAlign w:val="center"/>
          </w:tcPr>
          <w:p w14:paraId="2EA50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4F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3477475.07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1B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38546288.90</w:t>
            </w:r>
          </w:p>
        </w:tc>
      </w:tr>
      <w:tr w14:paraId="157CCC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3" w:type="pct"/>
            <w:tcBorders>
              <w:tl2br w:val="nil"/>
              <w:tr2bl w:val="nil"/>
            </w:tcBorders>
            <w:noWrap w:val="0"/>
            <w:vAlign w:val="center"/>
          </w:tcPr>
          <w:p w14:paraId="35F0C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E6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3478068.30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75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38546471.04</w:t>
            </w:r>
          </w:p>
        </w:tc>
      </w:tr>
      <w:tr w14:paraId="06EC93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000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D1CF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开采标高：+242-+52m</w:t>
            </w:r>
          </w:p>
        </w:tc>
      </w:tr>
    </w:tbl>
    <w:p w14:paraId="302BF4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firstLine="640" w:firstLineChars="20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  <w:t>三、相关手续办理</w:t>
      </w:r>
    </w:p>
    <w:p w14:paraId="60B1D2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9" w:right="318" w:firstLine="64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(一)如公示无异议，竞得人于公示期满后60个工作日内与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/>
          <w:lang w:eastAsia="en-US"/>
        </w:rPr>
        <w:t>红安县自然资源和规划局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签订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采矿权出让合同》。</w:t>
      </w:r>
    </w:p>
    <w:p w14:paraId="6849F1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right="280" w:firstLine="64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(二)采矿权出让收益</w:t>
      </w: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sz w:val="32"/>
          <w:szCs w:val="32"/>
          <w:lang w:eastAsia="en-US"/>
        </w:rPr>
        <w:t>交纳、办理采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矿权登记的时限等在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采矿权出让合同》中约定。</w:t>
      </w:r>
    </w:p>
    <w:p w14:paraId="642F3A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firstLine="640" w:firstLineChars="20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  <w:t>四、公示期</w:t>
      </w:r>
    </w:p>
    <w:p w14:paraId="65D1C1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49" w:right="231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公示期：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 w:color="auto"/>
          <w:lang w:val="en-US" w:eastAsia="zh-CN"/>
        </w:rPr>
        <w:t>2025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年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 w:color="auto"/>
          <w:lang w:val="en-US" w:eastAsia="zh-CN"/>
        </w:rPr>
        <w:t>11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月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 w:color="auto"/>
          <w:lang w:val="en-US" w:eastAsia="zh-CN"/>
        </w:rPr>
        <w:t>5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日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none" w:color="auto"/>
          <w:lang w:eastAsia="en-US"/>
        </w:rPr>
        <w:t>至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 w:color="auto"/>
          <w:lang w:val="en-US" w:eastAsia="zh-CN"/>
        </w:rPr>
        <w:t>2025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年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月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 w:color="auto"/>
          <w:lang w:val="en-US" w:eastAsia="zh-CN"/>
        </w:rPr>
        <w:t>9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日。如对本公示内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position w:val="-1"/>
          <w:sz w:val="32"/>
          <w:szCs w:val="32"/>
          <w:lang w:eastAsia="en-US"/>
        </w:rPr>
        <w:t>容有异议，异议人请在公示期内以书面方式向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position w:val="-1"/>
          <w:sz w:val="32"/>
          <w:szCs w:val="32"/>
          <w:u w:val="single" w:color="auto"/>
          <w:lang w:eastAsia="en-US"/>
        </w:rPr>
        <w:t>红安县自然资源和规划局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提出。</w:t>
      </w:r>
    </w:p>
    <w:p w14:paraId="47B49B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联系电话：</w:t>
      </w:r>
    </w:p>
    <w:p w14:paraId="648140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638" w:leftChars="304" w:firstLine="0" w:firstLineChars="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0713-5281632（红安县自然资源和规划局）0713-8556260（黄冈市公共资源交易中心）</w:t>
      </w:r>
    </w:p>
    <w:p w14:paraId="1F72C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本公示在自然资源部门户网站、湖北省公共资源产权交易平台、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zh-CN"/>
        </w:rPr>
        <w:t>黄冈市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自然资源和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zh-CN"/>
        </w:rPr>
        <w:t>城乡建设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局门户网站、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zh-CN"/>
        </w:rPr>
        <w:t>红安县人民政府门户网站、黄冈市公共资源交易中心网站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同时发布。</w:t>
      </w:r>
    </w:p>
    <w:p w14:paraId="78B7BF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49" w:right="231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position w:val="-1"/>
          <w:sz w:val="32"/>
          <w:szCs w:val="32"/>
          <w:u w:val="none" w:color="auto"/>
          <w:lang w:val="en-US" w:eastAsia="zh-CN"/>
        </w:rPr>
      </w:pPr>
    </w:p>
    <w:p w14:paraId="3C1B4C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49" w:right="231" w:firstLine="4160" w:firstLineChars="13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position w:val="-1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position w:val="-1"/>
          <w:sz w:val="32"/>
          <w:szCs w:val="32"/>
          <w:u w:val="none" w:color="auto"/>
          <w:lang w:val="en-US" w:eastAsia="zh-CN"/>
        </w:rPr>
        <w:t>黄冈市公共资源交易中心</w:t>
      </w:r>
    </w:p>
    <w:p w14:paraId="7F562F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49" w:right="231" w:firstLine="4160" w:firstLineChars="13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position w:val="-1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position w:val="-1"/>
          <w:sz w:val="32"/>
          <w:szCs w:val="32"/>
          <w:u w:val="none" w:color="auto"/>
          <w:lang w:val="en-US" w:eastAsia="zh-CN"/>
        </w:rPr>
        <w:t>红安县自然资源和规划局</w:t>
      </w:r>
    </w:p>
    <w:p w14:paraId="49C0B7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49" w:right="231" w:firstLine="5120" w:firstLineChars="16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position w:val="-1"/>
          <w:sz w:val="32"/>
          <w:szCs w:val="32"/>
          <w:u w:val="none" w:color="auto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position w:val="-1"/>
          <w:sz w:val="32"/>
          <w:szCs w:val="32"/>
          <w:u w:val="none" w:color="auto"/>
          <w:lang w:val="en-US" w:eastAsia="zh-CN"/>
        </w:rPr>
        <w:t>2025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position w:val="-1"/>
          <w:sz w:val="32"/>
          <w:szCs w:val="32"/>
          <w:u w:val="none" w:color="auto"/>
          <w:lang w:eastAsia="en-US"/>
        </w:rPr>
        <w:t>年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position w:val="-1"/>
          <w:sz w:val="32"/>
          <w:szCs w:val="32"/>
          <w:u w:val="none" w:color="auto"/>
          <w:lang w:val="en-US" w:eastAsia="zh-CN"/>
        </w:rPr>
        <w:t>11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position w:val="-1"/>
          <w:sz w:val="32"/>
          <w:szCs w:val="32"/>
          <w:u w:val="none" w:color="auto"/>
          <w:lang w:eastAsia="en-US"/>
        </w:rPr>
        <w:t>月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position w:val="-1"/>
          <w:sz w:val="32"/>
          <w:szCs w:val="32"/>
          <w:u w:val="none" w:color="auto"/>
          <w:lang w:val="en-US" w:eastAsia="zh-CN"/>
        </w:rPr>
        <w:t>25日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EA9DED0B-2A09-4CF9-A1F1-EF845FC295C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F8B3BD1-AC35-4A3C-802B-9FA0520F81A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D64F509-61C0-42FA-A1A4-E52D4CAD1AE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13718">
    <w:pPr>
      <w:widowControl/>
      <w:kinsoku w:val="0"/>
      <w:autoSpaceDE w:val="0"/>
      <w:autoSpaceDN w:val="0"/>
      <w:adjustRightInd w:val="0"/>
      <w:snapToGrid w:val="0"/>
      <w:spacing w:before="1" w:line="232" w:lineRule="auto"/>
      <w:jc w:val="righ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67EB8"/>
    <w:rsid w:val="007F27CB"/>
    <w:rsid w:val="0776344D"/>
    <w:rsid w:val="0BB80354"/>
    <w:rsid w:val="103E4577"/>
    <w:rsid w:val="16032CA7"/>
    <w:rsid w:val="1FAA5904"/>
    <w:rsid w:val="24132B19"/>
    <w:rsid w:val="296F5223"/>
    <w:rsid w:val="2AA707FD"/>
    <w:rsid w:val="34467EB8"/>
    <w:rsid w:val="35EF65B8"/>
    <w:rsid w:val="36683628"/>
    <w:rsid w:val="39E76710"/>
    <w:rsid w:val="3D2F1830"/>
    <w:rsid w:val="3D640272"/>
    <w:rsid w:val="44380293"/>
    <w:rsid w:val="45E65E08"/>
    <w:rsid w:val="4AB45438"/>
    <w:rsid w:val="4AD758BE"/>
    <w:rsid w:val="4BB26B7D"/>
    <w:rsid w:val="4FC231B3"/>
    <w:rsid w:val="50441993"/>
    <w:rsid w:val="51DA20C1"/>
    <w:rsid w:val="52BE07D8"/>
    <w:rsid w:val="52C84ED8"/>
    <w:rsid w:val="590B5B1F"/>
    <w:rsid w:val="5B150ED7"/>
    <w:rsid w:val="5BBF18D0"/>
    <w:rsid w:val="5C133AFE"/>
    <w:rsid w:val="64526CF8"/>
    <w:rsid w:val="6922135F"/>
    <w:rsid w:val="702D1ACE"/>
    <w:rsid w:val="71B73BDB"/>
    <w:rsid w:val="7514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Hyperlink"/>
    <w:basedOn w:val="4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721</Words>
  <Characters>946</Characters>
  <Lines>0</Lines>
  <Paragraphs>0</Paragraphs>
  <TotalTime>36</TotalTime>
  <ScaleCrop>false</ScaleCrop>
  <LinksUpToDate>false</LinksUpToDate>
  <CharactersWithSpaces>972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2025-09-15T08:43:00Z</dcterms:created>
  <dc:creator>tmi</dc:creator>
  <cp:lastModifiedBy>蓝</cp:lastModifiedBy>
  <cp:lastPrinted>2025-11-25T02:30:24Z</cp:lastPrinted>
  <dcterms:modified xsi:type="dcterms:W3CDTF">2025-11-25T03:32:22Z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FFB3DAC74C8B419E8557115E7A6FAA5E_13</vt:lpwstr>
  </property>
  <property fmtid="{D5CDD505-2E9C-101B-9397-08002B2CF9AE}" pid="4" name="KSOTemplateDocerSaveRecord">
    <vt:lpwstr>eyJoZGlkIjoiZDdmMjMyZTdkYTUzNmVlZjJjZWNmZDFmYjZjZDVkNmEiLCJ1c2VySWQiOiI4MDE1Nzc0ODkifQ==</vt:lpwstr>
  </property>
</Properties>
</file>